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70A" w:rsidRPr="00E366D2" w:rsidRDefault="00CB770A" w:rsidP="00CB770A">
      <w:pPr>
        <w:rPr>
          <w:rFonts w:ascii="Calibri" w:hAnsi="Calibri" w:cs="Calibri"/>
          <w:color w:val="333333"/>
        </w:rPr>
      </w:pPr>
    </w:p>
    <w:p w:rsidR="00CB770A" w:rsidRPr="00E366D2" w:rsidRDefault="00CB770A" w:rsidP="00CB770A">
      <w:pPr>
        <w:jc w:val="center"/>
        <w:rPr>
          <w:rFonts w:ascii="Calibri" w:hAnsi="Calibri" w:cs="Calibri"/>
          <w:b/>
        </w:rPr>
      </w:pPr>
    </w:p>
    <w:p w:rsidR="00CB770A" w:rsidRPr="00E366D2" w:rsidRDefault="00CB770A" w:rsidP="00CB770A">
      <w:pPr>
        <w:jc w:val="center"/>
        <w:rPr>
          <w:rFonts w:ascii="Calibri" w:hAnsi="Calibri" w:cs="Calibri"/>
          <w:b/>
        </w:rPr>
      </w:pPr>
      <w:r w:rsidRPr="00E366D2">
        <w:rPr>
          <w:rFonts w:ascii="Calibri" w:hAnsi="Calibri" w:cs="Calibri"/>
          <w:b/>
        </w:rPr>
        <w:t>CONSELHO ESTADUAL DO MEIO AMBIENTE – CONSEMA</w:t>
      </w:r>
    </w:p>
    <w:p w:rsidR="00CB770A" w:rsidRPr="00E366D2" w:rsidRDefault="00CB770A" w:rsidP="00CB770A">
      <w:pPr>
        <w:jc w:val="both"/>
        <w:rPr>
          <w:rFonts w:ascii="Calibri" w:hAnsi="Calibri" w:cs="Calibri"/>
          <w:b/>
        </w:rPr>
      </w:pPr>
    </w:p>
    <w:p w:rsidR="00CB770A" w:rsidRPr="00E366D2" w:rsidRDefault="00CB770A" w:rsidP="00CB770A">
      <w:pPr>
        <w:jc w:val="both"/>
        <w:rPr>
          <w:rFonts w:ascii="Calibri" w:hAnsi="Calibri" w:cs="Calibri"/>
          <w:b/>
          <w:sz w:val="22"/>
          <w:szCs w:val="22"/>
        </w:rPr>
      </w:pPr>
      <w:r w:rsidRPr="00E366D2">
        <w:rPr>
          <w:rFonts w:ascii="Calibri" w:hAnsi="Calibri" w:cs="Calibri"/>
          <w:b/>
          <w:sz w:val="22"/>
          <w:szCs w:val="22"/>
        </w:rPr>
        <w:t xml:space="preserve">Processo n. </w:t>
      </w:r>
      <w:r w:rsidR="008C6389">
        <w:rPr>
          <w:rFonts w:ascii="Calibri" w:hAnsi="Calibri" w:cs="Calibri"/>
          <w:b/>
          <w:sz w:val="22"/>
          <w:szCs w:val="22"/>
        </w:rPr>
        <w:t>706383/2009</w:t>
      </w:r>
    </w:p>
    <w:p w:rsidR="00CB770A" w:rsidRDefault="00CB770A" w:rsidP="008C6389">
      <w:pPr>
        <w:jc w:val="both"/>
        <w:rPr>
          <w:rFonts w:ascii="Calibri" w:hAnsi="Calibri" w:cs="Calibri"/>
          <w:b/>
          <w:sz w:val="22"/>
          <w:szCs w:val="22"/>
        </w:rPr>
      </w:pPr>
      <w:r w:rsidRPr="00E366D2">
        <w:rPr>
          <w:rFonts w:ascii="Calibri" w:hAnsi="Calibri" w:cs="Calibri"/>
          <w:b/>
          <w:sz w:val="22"/>
          <w:szCs w:val="22"/>
        </w:rPr>
        <w:t>Recorrent</w:t>
      </w:r>
      <w:r w:rsidR="00D45785">
        <w:rPr>
          <w:rFonts w:ascii="Calibri" w:hAnsi="Calibri" w:cs="Calibri"/>
          <w:b/>
          <w:sz w:val="22"/>
          <w:szCs w:val="22"/>
        </w:rPr>
        <w:t xml:space="preserve">e – </w:t>
      </w:r>
      <w:proofErr w:type="spellStart"/>
      <w:r w:rsidR="008C6389" w:rsidRPr="008C6389">
        <w:rPr>
          <w:rFonts w:ascii="Calibri" w:hAnsi="Calibri" w:cs="Calibri"/>
          <w:b/>
          <w:sz w:val="22"/>
          <w:szCs w:val="22"/>
        </w:rPr>
        <w:t>Pirapó</w:t>
      </w:r>
      <w:proofErr w:type="spellEnd"/>
      <w:r w:rsidR="008C6389" w:rsidRPr="008C6389">
        <w:rPr>
          <w:rFonts w:ascii="Calibri" w:hAnsi="Calibri" w:cs="Calibri"/>
          <w:b/>
          <w:sz w:val="22"/>
          <w:szCs w:val="22"/>
        </w:rPr>
        <w:t xml:space="preserve"> Agropecuária S/A (</w:t>
      </w:r>
      <w:proofErr w:type="spellStart"/>
      <w:r w:rsidR="008C6389" w:rsidRPr="008C6389">
        <w:rPr>
          <w:rFonts w:ascii="Calibri" w:hAnsi="Calibri" w:cs="Calibri"/>
          <w:b/>
          <w:sz w:val="22"/>
          <w:szCs w:val="22"/>
        </w:rPr>
        <w:t>Olvepar</w:t>
      </w:r>
      <w:proofErr w:type="spellEnd"/>
      <w:r w:rsidR="008C6389" w:rsidRPr="008C6389">
        <w:rPr>
          <w:rFonts w:ascii="Calibri" w:hAnsi="Calibri" w:cs="Calibri"/>
          <w:b/>
          <w:sz w:val="22"/>
          <w:szCs w:val="22"/>
        </w:rPr>
        <w:t xml:space="preserve"> Agropecuária).</w:t>
      </w:r>
    </w:p>
    <w:p w:rsidR="00B60D3B" w:rsidRPr="00B60D3B" w:rsidRDefault="008C6389" w:rsidP="00CB770A">
      <w:pPr>
        <w:jc w:val="both"/>
        <w:rPr>
          <w:rFonts w:ascii="Calibri" w:hAnsi="Calibri" w:cs="Calibri"/>
          <w:sz w:val="22"/>
          <w:szCs w:val="22"/>
        </w:rPr>
      </w:pPr>
      <w:r>
        <w:rPr>
          <w:rFonts w:ascii="Calibri" w:hAnsi="Calibri" w:cs="Calibri"/>
          <w:sz w:val="22"/>
          <w:szCs w:val="22"/>
        </w:rPr>
        <w:t>Auto de Infração n. 121043, de 29/09/2009.</w:t>
      </w:r>
      <w:r w:rsidR="004A2D73">
        <w:rPr>
          <w:rFonts w:ascii="Calibri" w:hAnsi="Calibri" w:cs="Calibri"/>
          <w:sz w:val="22"/>
          <w:szCs w:val="22"/>
        </w:rPr>
        <w:t xml:space="preserve"> </w:t>
      </w:r>
    </w:p>
    <w:p w:rsidR="004734D5" w:rsidRDefault="003A5489" w:rsidP="004734D5">
      <w:pPr>
        <w:jc w:val="both"/>
        <w:rPr>
          <w:rFonts w:ascii="Calibri" w:hAnsi="Calibri" w:cs="Calibri"/>
          <w:sz w:val="22"/>
          <w:szCs w:val="22"/>
        </w:rPr>
      </w:pPr>
      <w:r>
        <w:rPr>
          <w:rFonts w:ascii="Calibri" w:hAnsi="Calibri" w:cs="Calibri"/>
          <w:sz w:val="22"/>
          <w:szCs w:val="22"/>
        </w:rPr>
        <w:t xml:space="preserve">Relator </w:t>
      </w:r>
      <w:r w:rsidRPr="004734D5">
        <w:rPr>
          <w:rFonts w:ascii="Calibri" w:hAnsi="Calibri" w:cs="Calibri"/>
          <w:sz w:val="22"/>
          <w:szCs w:val="22"/>
        </w:rPr>
        <w:t xml:space="preserve">– </w:t>
      </w:r>
      <w:proofErr w:type="spellStart"/>
      <w:r w:rsidR="00534701">
        <w:rPr>
          <w:rFonts w:ascii="Calibri" w:hAnsi="Calibri" w:cs="Calibri"/>
          <w:sz w:val="22"/>
          <w:szCs w:val="22"/>
        </w:rPr>
        <w:t>Ramilson</w:t>
      </w:r>
      <w:proofErr w:type="spellEnd"/>
      <w:r w:rsidR="00534701">
        <w:rPr>
          <w:rFonts w:ascii="Calibri" w:hAnsi="Calibri" w:cs="Calibri"/>
          <w:sz w:val="22"/>
          <w:szCs w:val="22"/>
        </w:rPr>
        <w:t xml:space="preserve"> Luiz Camargo Santiago </w:t>
      </w:r>
      <w:r w:rsidR="008C6389">
        <w:rPr>
          <w:rFonts w:ascii="Calibri" w:hAnsi="Calibri" w:cs="Calibri"/>
          <w:sz w:val="22"/>
          <w:szCs w:val="22"/>
        </w:rPr>
        <w:t>–</w:t>
      </w:r>
      <w:r w:rsidR="00534701">
        <w:rPr>
          <w:rFonts w:ascii="Calibri" w:hAnsi="Calibri" w:cs="Calibri"/>
          <w:sz w:val="22"/>
          <w:szCs w:val="22"/>
        </w:rPr>
        <w:t xml:space="preserve"> SEMA</w:t>
      </w:r>
    </w:p>
    <w:p w:rsidR="008C6389" w:rsidRDefault="008C6389" w:rsidP="004734D5">
      <w:pPr>
        <w:jc w:val="both"/>
        <w:rPr>
          <w:rFonts w:ascii="Calibri" w:hAnsi="Calibri" w:cs="Calibri"/>
          <w:sz w:val="22"/>
          <w:szCs w:val="22"/>
        </w:rPr>
      </w:pPr>
      <w:r>
        <w:rPr>
          <w:rFonts w:ascii="Calibri" w:hAnsi="Calibri" w:cs="Calibri"/>
          <w:sz w:val="22"/>
          <w:szCs w:val="22"/>
        </w:rPr>
        <w:t xml:space="preserve">Revisora – </w:t>
      </w:r>
      <w:proofErr w:type="spellStart"/>
      <w:r>
        <w:rPr>
          <w:rFonts w:ascii="Calibri" w:hAnsi="Calibri" w:cs="Calibri"/>
          <w:sz w:val="22"/>
          <w:szCs w:val="22"/>
        </w:rPr>
        <w:t>Monicke</w:t>
      </w:r>
      <w:proofErr w:type="spellEnd"/>
      <w:r>
        <w:rPr>
          <w:rFonts w:ascii="Calibri" w:hAnsi="Calibri" w:cs="Calibri"/>
          <w:sz w:val="22"/>
          <w:szCs w:val="22"/>
        </w:rPr>
        <w:t xml:space="preserve"> </w:t>
      </w:r>
      <w:proofErr w:type="spellStart"/>
      <w:r>
        <w:rPr>
          <w:rFonts w:ascii="Calibri" w:hAnsi="Calibri" w:cs="Calibri"/>
          <w:sz w:val="22"/>
          <w:szCs w:val="22"/>
        </w:rPr>
        <w:t>S’Antana</w:t>
      </w:r>
      <w:proofErr w:type="spellEnd"/>
      <w:r>
        <w:rPr>
          <w:rFonts w:ascii="Calibri" w:hAnsi="Calibri" w:cs="Calibri"/>
          <w:sz w:val="22"/>
          <w:szCs w:val="22"/>
        </w:rPr>
        <w:t xml:space="preserve"> de P. Arruda - FIEMT</w:t>
      </w:r>
    </w:p>
    <w:p w:rsidR="008C6389" w:rsidRDefault="00E544F8" w:rsidP="008C6389">
      <w:pPr>
        <w:rPr>
          <w:rFonts w:ascii="Calibri" w:hAnsi="Calibri" w:cs="Calibri"/>
          <w:sz w:val="22"/>
          <w:szCs w:val="22"/>
        </w:rPr>
      </w:pPr>
      <w:r>
        <w:rPr>
          <w:rFonts w:ascii="Calibri" w:hAnsi="Calibri" w:cs="Calibri"/>
          <w:sz w:val="22"/>
          <w:szCs w:val="22"/>
        </w:rPr>
        <w:t>Adv</w:t>
      </w:r>
      <w:r w:rsidR="00D45785">
        <w:rPr>
          <w:rFonts w:ascii="Calibri" w:hAnsi="Calibri" w:cs="Calibri"/>
          <w:sz w:val="22"/>
          <w:szCs w:val="22"/>
        </w:rPr>
        <w:t>ogado</w:t>
      </w:r>
      <w:r w:rsidR="008C6389">
        <w:rPr>
          <w:rFonts w:ascii="Calibri" w:hAnsi="Calibri" w:cs="Calibri"/>
          <w:sz w:val="22"/>
          <w:szCs w:val="22"/>
        </w:rPr>
        <w:t xml:space="preserve">s - </w:t>
      </w:r>
      <w:r w:rsidR="008C6389" w:rsidRPr="008C6389">
        <w:rPr>
          <w:rFonts w:ascii="Calibri" w:hAnsi="Calibri" w:cs="Calibri"/>
          <w:sz w:val="22"/>
          <w:szCs w:val="22"/>
        </w:rPr>
        <w:t xml:space="preserve"> José Carlos de Oliveira G. Júnior – OAB/MT 5.959 </w:t>
      </w:r>
    </w:p>
    <w:p w:rsidR="00010C89" w:rsidRPr="008C6389" w:rsidRDefault="008C6389" w:rsidP="008C6389">
      <w:pPr>
        <w:rPr>
          <w:sz w:val="22"/>
          <w:szCs w:val="22"/>
        </w:rPr>
      </w:pPr>
      <w:r>
        <w:rPr>
          <w:rFonts w:ascii="Calibri" w:hAnsi="Calibri" w:cs="Calibri"/>
          <w:sz w:val="22"/>
          <w:szCs w:val="22"/>
        </w:rPr>
        <w:t xml:space="preserve">                        </w:t>
      </w:r>
      <w:r w:rsidRPr="008C6389">
        <w:rPr>
          <w:rFonts w:ascii="Calibri" w:hAnsi="Calibri" w:cs="Calibri"/>
          <w:sz w:val="22"/>
          <w:szCs w:val="22"/>
        </w:rPr>
        <w:t xml:space="preserve">Leonardo Luiz N. </w:t>
      </w:r>
      <w:proofErr w:type="spellStart"/>
      <w:r w:rsidRPr="008C6389">
        <w:rPr>
          <w:rFonts w:ascii="Calibri" w:hAnsi="Calibri" w:cs="Calibri"/>
          <w:sz w:val="22"/>
          <w:szCs w:val="22"/>
        </w:rPr>
        <w:t>Bernazolli</w:t>
      </w:r>
      <w:proofErr w:type="spellEnd"/>
      <w:r w:rsidRPr="008C6389">
        <w:rPr>
          <w:rFonts w:ascii="Calibri" w:hAnsi="Calibri" w:cs="Calibri"/>
          <w:sz w:val="22"/>
          <w:szCs w:val="22"/>
        </w:rPr>
        <w:t xml:space="preserve"> – OAB/MT 10.579. </w:t>
      </w:r>
      <w:r w:rsidR="00010C89" w:rsidRPr="008C6389">
        <w:rPr>
          <w:rFonts w:ascii="Calibri" w:hAnsi="Calibri" w:cs="Calibri"/>
          <w:sz w:val="22"/>
          <w:szCs w:val="22"/>
        </w:rPr>
        <w:t xml:space="preserve">  </w:t>
      </w:r>
      <w:r w:rsidR="00534701" w:rsidRPr="008C6389">
        <w:rPr>
          <w:rFonts w:ascii="Calibri" w:hAnsi="Calibri" w:cs="Calibri"/>
          <w:sz w:val="22"/>
          <w:szCs w:val="22"/>
        </w:rPr>
        <w:t xml:space="preserve">                </w:t>
      </w:r>
    </w:p>
    <w:p w:rsidR="00CB770A" w:rsidRDefault="00BC74CB" w:rsidP="00CB770A">
      <w:pPr>
        <w:jc w:val="both"/>
        <w:rPr>
          <w:rFonts w:ascii="Calibri" w:hAnsi="Calibri" w:cs="Calibri"/>
          <w:sz w:val="22"/>
          <w:szCs w:val="22"/>
        </w:rPr>
      </w:pPr>
      <w:r>
        <w:rPr>
          <w:rFonts w:ascii="Calibri" w:hAnsi="Calibri" w:cs="Calibri"/>
          <w:sz w:val="22"/>
          <w:szCs w:val="22"/>
        </w:rPr>
        <w:t>3</w:t>
      </w:r>
      <w:r w:rsidR="00CB770A" w:rsidRPr="00E366D2">
        <w:rPr>
          <w:rFonts w:ascii="Calibri" w:hAnsi="Calibri" w:cs="Calibri"/>
          <w:sz w:val="22"/>
          <w:szCs w:val="22"/>
        </w:rPr>
        <w:t>ª Junta de Julgamento de Recursos.</w:t>
      </w:r>
    </w:p>
    <w:p w:rsidR="004734D5" w:rsidRDefault="004734D5" w:rsidP="00CB770A">
      <w:pPr>
        <w:jc w:val="both"/>
        <w:rPr>
          <w:rFonts w:ascii="Calibri" w:hAnsi="Calibri" w:cs="Calibri"/>
          <w:sz w:val="22"/>
          <w:szCs w:val="22"/>
        </w:rPr>
      </w:pPr>
    </w:p>
    <w:p w:rsidR="00CB770A" w:rsidRPr="00E366D2" w:rsidRDefault="0036388D" w:rsidP="00CB770A">
      <w:pPr>
        <w:jc w:val="center"/>
        <w:rPr>
          <w:rFonts w:ascii="Calibri" w:hAnsi="Calibri" w:cs="Calibri"/>
          <w:b/>
          <w:sz w:val="22"/>
          <w:szCs w:val="22"/>
        </w:rPr>
      </w:pPr>
      <w:r>
        <w:rPr>
          <w:rFonts w:ascii="Calibri" w:hAnsi="Calibri" w:cs="Calibri"/>
          <w:b/>
          <w:sz w:val="22"/>
          <w:szCs w:val="22"/>
        </w:rPr>
        <w:t>ACÓRDÃO –</w:t>
      </w:r>
      <w:r w:rsidR="005614B8">
        <w:rPr>
          <w:rFonts w:ascii="Calibri" w:hAnsi="Calibri" w:cs="Calibri"/>
          <w:b/>
          <w:sz w:val="22"/>
          <w:szCs w:val="22"/>
        </w:rPr>
        <w:t>007</w:t>
      </w:r>
      <w:r w:rsidR="00BD287A">
        <w:rPr>
          <w:rFonts w:ascii="Calibri" w:hAnsi="Calibri" w:cs="Calibri"/>
          <w:b/>
          <w:sz w:val="22"/>
          <w:szCs w:val="22"/>
        </w:rPr>
        <w:t>/2021</w:t>
      </w:r>
    </w:p>
    <w:p w:rsidR="008C0572" w:rsidRPr="009B1E98" w:rsidRDefault="00CB770A" w:rsidP="00B135B4">
      <w:pPr>
        <w:jc w:val="both"/>
        <w:rPr>
          <w:rFonts w:ascii="Calibri" w:hAnsi="Calibri" w:cs="Calibri"/>
          <w:sz w:val="22"/>
          <w:szCs w:val="22"/>
        </w:rPr>
      </w:pPr>
      <w:r w:rsidRPr="00E366D2">
        <w:rPr>
          <w:rFonts w:ascii="Calibri" w:hAnsi="Calibri" w:cs="Calibri"/>
          <w:b/>
          <w:sz w:val="22"/>
          <w:szCs w:val="22"/>
        </w:rPr>
        <w:t>EMENTA</w:t>
      </w:r>
      <w:r w:rsidRPr="00E366D2">
        <w:rPr>
          <w:rFonts w:ascii="Calibri" w:hAnsi="Calibri" w:cs="Calibri"/>
          <w:sz w:val="22"/>
          <w:szCs w:val="22"/>
        </w:rPr>
        <w:t xml:space="preserve">. </w:t>
      </w:r>
      <w:r w:rsidR="008C0572">
        <w:rPr>
          <w:rFonts w:ascii="Calibri" w:hAnsi="Calibri" w:cs="Calibri"/>
          <w:sz w:val="22"/>
          <w:szCs w:val="22"/>
        </w:rPr>
        <w:t xml:space="preserve">Auto de Infração n. </w:t>
      </w:r>
      <w:r w:rsidR="008C6389">
        <w:rPr>
          <w:rFonts w:ascii="Calibri" w:hAnsi="Calibri" w:cs="Calibri"/>
          <w:sz w:val="22"/>
          <w:szCs w:val="22"/>
        </w:rPr>
        <w:t xml:space="preserve">121043, de 29/09/2009. </w:t>
      </w:r>
      <w:r w:rsidR="009B1E98" w:rsidRPr="009B1E98">
        <w:rPr>
          <w:rFonts w:ascii="Calibri" w:hAnsi="Calibri" w:cs="Calibri"/>
          <w:sz w:val="22"/>
          <w:szCs w:val="22"/>
        </w:rPr>
        <w:t>Por desmatar 35, 8186 hectares de floresta nativa em área considerada de preservação permanente sem autorização do órgão ambiental, conforme fl. 182 do Processo n. 261222/2007. Decisão Administrativa n. 322/SUNOR/SEMA/2017, pela homologação do Auto de Infração n. 121043, de 29/09/2009, arbitrando multa de R$ 179.093,00 (cento e setenta e nove mil e noventa e três reais), com fulcro no artigo 43 do Decreto Federal 6.514/08. Requer o recorrente que seja julgado conhecido e provido o presente recurso administrativo, reformando, assim, a decisão proferida pela SEMA no processo em epígrafe, determinando o cancelamento/anulação do auto de infração e imposição de multa no valor de R$ 179.093,00, consoante as razões acima despendidas. Caso não seja esse o entendimento requer-se a redução da multa para o mínimo legal e/ou que seja formalizado Termo de Compromisso entre a SEMA-MT e a recorrente, apresentando os projetos Licença Ambiental Única, Plano de Recuperação de Área Degradada e o Projeto de Regularização, com o intuito de adotar medidas para a reparação do dano ambiental, apresentando os projetos concedendo-se assim a suspensão da multa nos moldes do artigo 127, §1º da LC 232/2005. Por fim pugna-se pela redução de 90% (noventa por cento) da multa aplicada e/ou extinção da punibilidade, nos moldes do artigo 127, §3º da LC 232/2005</w:t>
      </w:r>
      <w:r w:rsidR="009B1E98">
        <w:rPr>
          <w:rFonts w:ascii="Calibri" w:hAnsi="Calibri" w:cs="Calibri"/>
          <w:sz w:val="22"/>
          <w:szCs w:val="22"/>
        </w:rPr>
        <w:t xml:space="preserve">.  Recurso provido. </w:t>
      </w:r>
    </w:p>
    <w:p w:rsidR="0048619D" w:rsidRDefault="0048619D" w:rsidP="00CC388F">
      <w:pPr>
        <w:jc w:val="both"/>
        <w:rPr>
          <w:rFonts w:ascii="Calibri" w:hAnsi="Calibri" w:cs="Calibri"/>
          <w:sz w:val="22"/>
          <w:szCs w:val="22"/>
        </w:rPr>
      </w:pPr>
    </w:p>
    <w:p w:rsidR="00C10231" w:rsidRDefault="00CB770A" w:rsidP="00CB770A">
      <w:pPr>
        <w:jc w:val="both"/>
        <w:rPr>
          <w:rFonts w:ascii="Calibri" w:hAnsi="Calibri" w:cs="Calibri"/>
          <w:sz w:val="22"/>
          <w:szCs w:val="22"/>
        </w:rPr>
      </w:pPr>
      <w:r w:rsidRPr="00E366D2">
        <w:rPr>
          <w:rFonts w:ascii="Calibri" w:hAnsi="Calibri" w:cs="Calibri"/>
          <w:sz w:val="22"/>
          <w:szCs w:val="22"/>
        </w:rPr>
        <w:t>Vistos, relatados e discu</w:t>
      </w:r>
      <w:r w:rsidR="00BC74CB">
        <w:rPr>
          <w:rFonts w:ascii="Calibri" w:hAnsi="Calibri" w:cs="Calibri"/>
          <w:sz w:val="22"/>
          <w:szCs w:val="22"/>
        </w:rPr>
        <w:t>tidos, decidiram os membros da 3</w:t>
      </w:r>
      <w:r w:rsidRPr="00E366D2">
        <w:rPr>
          <w:rFonts w:ascii="Calibri" w:hAnsi="Calibri" w:cs="Calibri"/>
          <w:sz w:val="22"/>
          <w:szCs w:val="22"/>
        </w:rPr>
        <w:t xml:space="preserve">ª </w:t>
      </w:r>
      <w:r w:rsidR="006F6EE3">
        <w:rPr>
          <w:rFonts w:ascii="Calibri" w:hAnsi="Calibri" w:cs="Calibri"/>
          <w:sz w:val="22"/>
          <w:szCs w:val="22"/>
        </w:rPr>
        <w:t>Junta de Julgamento de Recurso</w:t>
      </w:r>
      <w:r w:rsidR="000E2616">
        <w:rPr>
          <w:rFonts w:ascii="Calibri" w:hAnsi="Calibri" w:cs="Calibri"/>
          <w:sz w:val="22"/>
          <w:szCs w:val="22"/>
        </w:rPr>
        <w:t xml:space="preserve">s, </w:t>
      </w:r>
      <w:r w:rsidR="00C10231">
        <w:rPr>
          <w:rFonts w:ascii="Calibri" w:hAnsi="Calibri" w:cs="Calibri"/>
          <w:sz w:val="22"/>
          <w:szCs w:val="22"/>
        </w:rPr>
        <w:t>decidiram</w:t>
      </w:r>
      <w:r w:rsidR="00C10231" w:rsidRPr="00C10231">
        <w:rPr>
          <w:rFonts w:ascii="Calibri" w:hAnsi="Calibri" w:cs="Calibri"/>
          <w:sz w:val="22"/>
          <w:szCs w:val="22"/>
        </w:rPr>
        <w:t xml:space="preserve"> por maioria, acolher o voto da revisora. Resta-nos, portanto, destacar a constatação da prescrição intercorrente nos autos administrativos em questão, sendo, a parte autuada em 29/09/2009, cessando-se os efeitos apenas no Despacho n. 108/SPA/SEMA/2014 de 12/02/2014. Desta feita, nos termos a época dos fatos com embasamento no Decreto Federal 6.514/2008, artigo 21 estabelece que: </w:t>
      </w:r>
      <w:r w:rsidR="00C10231" w:rsidRPr="00C10231">
        <w:rPr>
          <w:rFonts w:ascii="Calibri" w:hAnsi="Calibri" w:cs="Calibri"/>
          <w:i/>
          <w:sz w:val="22"/>
          <w:szCs w:val="22"/>
        </w:rPr>
        <w:t xml:space="preserve">§2º incide a prescrição no procedimento de apuração do auto de infração paralisado por mais de três anos, pendente de julgamento ou despacho, cujos autos serão arquivados de ofício ou mediante requerimento da parte interessada, sem prejuízo da apuração da responsabilidade funcional decorrente da paralisação”, </w:t>
      </w:r>
      <w:r w:rsidR="00C10231" w:rsidRPr="00C10231">
        <w:rPr>
          <w:rFonts w:ascii="Calibri" w:hAnsi="Calibri" w:cs="Calibri"/>
          <w:sz w:val="22"/>
          <w:szCs w:val="22"/>
        </w:rPr>
        <w:t>dispositivo reproduzido da Lei n. 9.783/99, o prazo de 3</w:t>
      </w:r>
      <w:r w:rsidR="00933C11">
        <w:rPr>
          <w:rFonts w:ascii="Calibri" w:hAnsi="Calibri" w:cs="Calibri"/>
          <w:sz w:val="22"/>
          <w:szCs w:val="22"/>
        </w:rPr>
        <w:t xml:space="preserve"> (três)</w:t>
      </w:r>
      <w:r w:rsidR="00C10231" w:rsidRPr="00C10231">
        <w:rPr>
          <w:rFonts w:ascii="Calibri" w:hAnsi="Calibri" w:cs="Calibri"/>
          <w:sz w:val="22"/>
          <w:szCs w:val="22"/>
        </w:rPr>
        <w:t xml:space="preserve"> anos para emitir julgamento ou despacho ou procedimento de apuração. Ante ao exposto, com essas considerações, voto pelo reconhecimento da prescrição intercorrente, nos termos da Lei n. 9.78</w:t>
      </w:r>
      <w:r w:rsidR="00C10231">
        <w:rPr>
          <w:rFonts w:ascii="Calibri" w:hAnsi="Calibri" w:cs="Calibri"/>
          <w:sz w:val="22"/>
          <w:szCs w:val="22"/>
        </w:rPr>
        <w:t>3/99 e Decreto Federal 6.514/08, cancelando o Auto de Infração n. 121043, de 29/09/2009.</w:t>
      </w:r>
    </w:p>
    <w:p w:rsidR="00CB770A" w:rsidRPr="00E366D2" w:rsidRDefault="00CB770A" w:rsidP="00CB770A">
      <w:pPr>
        <w:jc w:val="both"/>
        <w:rPr>
          <w:rFonts w:ascii="Calibri" w:hAnsi="Calibri" w:cs="Calibri"/>
          <w:sz w:val="22"/>
          <w:szCs w:val="22"/>
        </w:rPr>
      </w:pPr>
      <w:r w:rsidRPr="00E366D2">
        <w:rPr>
          <w:rFonts w:ascii="Calibri" w:hAnsi="Calibri" w:cs="Calibri"/>
          <w:sz w:val="22"/>
          <w:szCs w:val="22"/>
        </w:rPr>
        <w:t>Presentes à votação os seguintes membros:</w:t>
      </w:r>
    </w:p>
    <w:p w:rsidR="00CB770A" w:rsidRPr="00BC74CB" w:rsidRDefault="00BC74CB" w:rsidP="00CB770A">
      <w:pPr>
        <w:jc w:val="both"/>
        <w:rPr>
          <w:rFonts w:ascii="Calibri" w:hAnsi="Calibri" w:cs="Calibri"/>
          <w:b/>
          <w:sz w:val="22"/>
          <w:szCs w:val="22"/>
        </w:rPr>
      </w:pPr>
      <w:r>
        <w:rPr>
          <w:rFonts w:ascii="Calibri" w:hAnsi="Calibri" w:cs="Calibri"/>
          <w:b/>
          <w:sz w:val="22"/>
          <w:szCs w:val="22"/>
        </w:rPr>
        <w:t>Davi Maia Castelo Branco Ferreira</w:t>
      </w:r>
    </w:p>
    <w:p w:rsidR="00CB770A" w:rsidRPr="00E366D2" w:rsidRDefault="00BC74CB" w:rsidP="00CB770A">
      <w:pPr>
        <w:jc w:val="both"/>
        <w:rPr>
          <w:rFonts w:ascii="Calibri" w:hAnsi="Calibri" w:cs="Calibri"/>
          <w:sz w:val="22"/>
          <w:szCs w:val="22"/>
        </w:rPr>
      </w:pPr>
      <w:r>
        <w:rPr>
          <w:rFonts w:ascii="Calibri" w:hAnsi="Calibri" w:cs="Calibri"/>
          <w:sz w:val="22"/>
          <w:szCs w:val="22"/>
        </w:rPr>
        <w:t>Representante da PGE</w:t>
      </w:r>
    </w:p>
    <w:p w:rsidR="00CB770A" w:rsidRPr="00E366D2" w:rsidRDefault="00BC74CB" w:rsidP="00CB770A">
      <w:pPr>
        <w:jc w:val="both"/>
        <w:rPr>
          <w:rFonts w:ascii="Calibri" w:hAnsi="Calibri" w:cs="Calibri"/>
          <w:b/>
          <w:sz w:val="22"/>
          <w:szCs w:val="22"/>
        </w:rPr>
      </w:pPr>
      <w:r>
        <w:rPr>
          <w:rFonts w:ascii="Calibri" w:hAnsi="Calibri" w:cs="Calibri"/>
          <w:b/>
          <w:sz w:val="22"/>
          <w:szCs w:val="22"/>
        </w:rPr>
        <w:t xml:space="preserve">Tony </w:t>
      </w:r>
      <w:proofErr w:type="spellStart"/>
      <w:r>
        <w:rPr>
          <w:rFonts w:ascii="Calibri" w:hAnsi="Calibri" w:cs="Calibri"/>
          <w:b/>
          <w:sz w:val="22"/>
          <w:szCs w:val="22"/>
        </w:rPr>
        <w:t>Hirota</w:t>
      </w:r>
      <w:proofErr w:type="spellEnd"/>
      <w:r>
        <w:rPr>
          <w:rFonts w:ascii="Calibri" w:hAnsi="Calibri" w:cs="Calibri"/>
          <w:b/>
          <w:sz w:val="22"/>
          <w:szCs w:val="22"/>
        </w:rPr>
        <w:t xml:space="preserve"> Tanaka</w:t>
      </w:r>
    </w:p>
    <w:p w:rsidR="00CB770A" w:rsidRPr="00E366D2" w:rsidRDefault="00BC74CB" w:rsidP="00CB770A">
      <w:pPr>
        <w:jc w:val="both"/>
        <w:rPr>
          <w:rFonts w:ascii="Calibri" w:hAnsi="Calibri" w:cs="Calibri"/>
          <w:sz w:val="22"/>
          <w:szCs w:val="22"/>
        </w:rPr>
      </w:pPr>
      <w:r>
        <w:rPr>
          <w:rFonts w:ascii="Calibri" w:hAnsi="Calibri" w:cs="Calibri"/>
          <w:sz w:val="22"/>
          <w:szCs w:val="22"/>
        </w:rPr>
        <w:t>Representante da UNEMAT</w:t>
      </w:r>
    </w:p>
    <w:p w:rsidR="00CB770A" w:rsidRPr="00E366D2" w:rsidRDefault="00BC74CB" w:rsidP="00CB770A">
      <w:pPr>
        <w:jc w:val="both"/>
        <w:rPr>
          <w:rFonts w:ascii="Calibri" w:hAnsi="Calibri" w:cs="Calibri"/>
          <w:b/>
          <w:sz w:val="22"/>
          <w:szCs w:val="22"/>
        </w:rPr>
      </w:pPr>
      <w:proofErr w:type="spellStart"/>
      <w:r>
        <w:rPr>
          <w:rFonts w:ascii="Calibri" w:hAnsi="Calibri" w:cs="Calibri"/>
          <w:b/>
          <w:sz w:val="22"/>
          <w:szCs w:val="22"/>
        </w:rPr>
        <w:t>Monicke</w:t>
      </w:r>
      <w:proofErr w:type="spellEnd"/>
      <w:r>
        <w:rPr>
          <w:rFonts w:ascii="Calibri" w:hAnsi="Calibri" w:cs="Calibri"/>
          <w:b/>
          <w:sz w:val="22"/>
          <w:szCs w:val="22"/>
        </w:rPr>
        <w:t xml:space="preserve"> Sant’Anna P. de Arruda</w:t>
      </w:r>
    </w:p>
    <w:p w:rsidR="00CB770A" w:rsidRPr="00E366D2" w:rsidRDefault="00BC74CB" w:rsidP="00CB770A">
      <w:pPr>
        <w:jc w:val="both"/>
        <w:rPr>
          <w:rFonts w:ascii="Calibri" w:hAnsi="Calibri" w:cs="Calibri"/>
          <w:sz w:val="22"/>
          <w:szCs w:val="22"/>
        </w:rPr>
      </w:pPr>
      <w:r>
        <w:rPr>
          <w:rFonts w:ascii="Calibri" w:hAnsi="Calibri" w:cs="Calibri"/>
          <w:sz w:val="22"/>
          <w:szCs w:val="22"/>
        </w:rPr>
        <w:t>Representante da FIEMT</w:t>
      </w:r>
    </w:p>
    <w:p w:rsidR="00C60BAD" w:rsidRDefault="00BC74CB" w:rsidP="00CB770A">
      <w:pPr>
        <w:jc w:val="both"/>
        <w:rPr>
          <w:rFonts w:ascii="Calibri" w:hAnsi="Calibri" w:cs="Calibri"/>
          <w:b/>
          <w:sz w:val="22"/>
          <w:szCs w:val="22"/>
        </w:rPr>
      </w:pPr>
      <w:r>
        <w:rPr>
          <w:rFonts w:ascii="Calibri" w:hAnsi="Calibri" w:cs="Calibri"/>
          <w:b/>
          <w:sz w:val="22"/>
          <w:szCs w:val="22"/>
        </w:rPr>
        <w:t>Douglas Camargo Anunciação</w:t>
      </w:r>
    </w:p>
    <w:p w:rsidR="00C25848" w:rsidRDefault="00BC74CB" w:rsidP="00CB770A">
      <w:pPr>
        <w:jc w:val="both"/>
        <w:rPr>
          <w:rFonts w:ascii="Calibri" w:hAnsi="Calibri" w:cs="Calibri"/>
          <w:sz w:val="22"/>
          <w:szCs w:val="22"/>
        </w:rPr>
      </w:pPr>
      <w:r>
        <w:rPr>
          <w:rFonts w:ascii="Calibri" w:hAnsi="Calibri" w:cs="Calibri"/>
          <w:sz w:val="22"/>
          <w:szCs w:val="22"/>
        </w:rPr>
        <w:t>Representante da OAB/MT</w:t>
      </w:r>
    </w:p>
    <w:p w:rsidR="00C25848" w:rsidRDefault="00DC11B9" w:rsidP="00CB770A">
      <w:pPr>
        <w:jc w:val="both"/>
        <w:rPr>
          <w:rFonts w:ascii="Calibri" w:hAnsi="Calibri" w:cs="Calibri"/>
          <w:b/>
          <w:sz w:val="22"/>
          <w:szCs w:val="22"/>
        </w:rPr>
      </w:pPr>
      <w:r>
        <w:rPr>
          <w:rFonts w:ascii="Calibri" w:hAnsi="Calibri" w:cs="Calibri"/>
          <w:b/>
          <w:sz w:val="22"/>
          <w:szCs w:val="22"/>
        </w:rPr>
        <w:t>Lourival Alves Vasconcelos</w:t>
      </w:r>
      <w:bookmarkStart w:id="0" w:name="_GoBack"/>
      <w:bookmarkEnd w:id="0"/>
    </w:p>
    <w:p w:rsidR="00C25848" w:rsidRDefault="00C25848" w:rsidP="00CB770A">
      <w:pPr>
        <w:jc w:val="both"/>
        <w:rPr>
          <w:rFonts w:ascii="Calibri" w:hAnsi="Calibri" w:cs="Calibri"/>
          <w:sz w:val="22"/>
          <w:szCs w:val="22"/>
        </w:rPr>
      </w:pPr>
      <w:r>
        <w:rPr>
          <w:rFonts w:ascii="Calibri" w:hAnsi="Calibri" w:cs="Calibri"/>
          <w:sz w:val="22"/>
          <w:szCs w:val="22"/>
        </w:rPr>
        <w:t>Rep</w:t>
      </w:r>
      <w:r w:rsidR="00BC74CB">
        <w:rPr>
          <w:rFonts w:ascii="Calibri" w:hAnsi="Calibri" w:cs="Calibri"/>
          <w:sz w:val="22"/>
          <w:szCs w:val="22"/>
        </w:rPr>
        <w:t>resentante da FÉ e VIDA</w:t>
      </w:r>
    </w:p>
    <w:p w:rsidR="00C25848" w:rsidRDefault="00BC74CB" w:rsidP="00CB770A">
      <w:pPr>
        <w:jc w:val="both"/>
        <w:rPr>
          <w:rFonts w:ascii="Calibri" w:hAnsi="Calibri" w:cs="Calibri"/>
          <w:b/>
          <w:sz w:val="22"/>
          <w:szCs w:val="22"/>
        </w:rPr>
      </w:pPr>
      <w:r>
        <w:rPr>
          <w:rFonts w:ascii="Calibri" w:hAnsi="Calibri" w:cs="Calibri"/>
          <w:b/>
          <w:sz w:val="22"/>
          <w:szCs w:val="22"/>
        </w:rPr>
        <w:t>Fernando Ribeiro Teixeira</w:t>
      </w:r>
    </w:p>
    <w:p w:rsidR="00C25848" w:rsidRDefault="00BC74CB" w:rsidP="00CB770A">
      <w:pPr>
        <w:jc w:val="both"/>
        <w:rPr>
          <w:rFonts w:ascii="Calibri" w:hAnsi="Calibri" w:cs="Calibri"/>
          <w:sz w:val="22"/>
          <w:szCs w:val="22"/>
        </w:rPr>
      </w:pPr>
      <w:r>
        <w:rPr>
          <w:rFonts w:ascii="Calibri" w:hAnsi="Calibri" w:cs="Calibri"/>
          <w:sz w:val="22"/>
          <w:szCs w:val="22"/>
        </w:rPr>
        <w:t>Representante do IESCBAP</w:t>
      </w:r>
    </w:p>
    <w:p w:rsidR="00E2151D" w:rsidRDefault="00BC74CB" w:rsidP="00CB770A">
      <w:pPr>
        <w:jc w:val="both"/>
        <w:rPr>
          <w:rFonts w:ascii="Calibri" w:hAnsi="Calibri" w:cs="Calibri"/>
          <w:b/>
          <w:sz w:val="22"/>
          <w:szCs w:val="22"/>
        </w:rPr>
      </w:pPr>
      <w:r>
        <w:rPr>
          <w:rFonts w:ascii="Calibri" w:hAnsi="Calibri" w:cs="Calibri"/>
          <w:b/>
          <w:sz w:val="22"/>
          <w:szCs w:val="22"/>
        </w:rPr>
        <w:t>Juliana Machado Ribeiro</w:t>
      </w:r>
    </w:p>
    <w:p w:rsidR="00E2151D" w:rsidRPr="00E2151D" w:rsidRDefault="00BC74CB" w:rsidP="00CB770A">
      <w:pPr>
        <w:jc w:val="both"/>
        <w:rPr>
          <w:rFonts w:ascii="Calibri" w:hAnsi="Calibri" w:cs="Calibri"/>
          <w:sz w:val="22"/>
          <w:szCs w:val="22"/>
        </w:rPr>
      </w:pPr>
      <w:r>
        <w:rPr>
          <w:rFonts w:ascii="Calibri" w:hAnsi="Calibri" w:cs="Calibri"/>
          <w:sz w:val="22"/>
          <w:szCs w:val="22"/>
        </w:rPr>
        <w:t>Representante da ADE</w:t>
      </w:r>
      <w:r w:rsidR="00E2151D">
        <w:rPr>
          <w:rFonts w:ascii="Calibri" w:hAnsi="Calibri" w:cs="Calibri"/>
          <w:sz w:val="22"/>
          <w:szCs w:val="22"/>
        </w:rPr>
        <w:tab/>
      </w:r>
    </w:p>
    <w:p w:rsidR="00CB770A" w:rsidRPr="00E366D2" w:rsidRDefault="00CB770A" w:rsidP="00CB770A">
      <w:pPr>
        <w:jc w:val="both"/>
        <w:rPr>
          <w:rFonts w:ascii="Calibri" w:hAnsi="Calibri" w:cs="Calibri"/>
          <w:b/>
          <w:sz w:val="22"/>
          <w:szCs w:val="22"/>
        </w:rPr>
      </w:pPr>
    </w:p>
    <w:p w:rsidR="00CB770A" w:rsidRPr="00E366D2" w:rsidRDefault="00CB770A" w:rsidP="00CB770A">
      <w:pPr>
        <w:jc w:val="both"/>
        <w:rPr>
          <w:rFonts w:ascii="Calibri" w:hAnsi="Calibri" w:cs="Calibri"/>
          <w:sz w:val="22"/>
          <w:szCs w:val="22"/>
        </w:rPr>
      </w:pPr>
      <w:r w:rsidRPr="00E366D2">
        <w:rPr>
          <w:rFonts w:ascii="Calibri" w:hAnsi="Calibri" w:cs="Calibri"/>
          <w:sz w:val="22"/>
          <w:szCs w:val="22"/>
        </w:rPr>
        <w:t>Cuiabá,</w:t>
      </w:r>
      <w:r w:rsidR="005614B8">
        <w:rPr>
          <w:rFonts w:ascii="Calibri" w:hAnsi="Calibri" w:cs="Calibri"/>
          <w:sz w:val="22"/>
          <w:szCs w:val="22"/>
        </w:rPr>
        <w:t xml:space="preserve"> 12</w:t>
      </w:r>
      <w:r w:rsidR="00C25848">
        <w:rPr>
          <w:rFonts w:ascii="Calibri" w:hAnsi="Calibri" w:cs="Calibri"/>
          <w:sz w:val="22"/>
          <w:szCs w:val="22"/>
        </w:rPr>
        <w:t xml:space="preserve"> de março de 2021</w:t>
      </w:r>
      <w:r w:rsidR="00AE0F4F" w:rsidRPr="00E366D2">
        <w:rPr>
          <w:rFonts w:ascii="Calibri" w:hAnsi="Calibri" w:cs="Calibri"/>
          <w:sz w:val="22"/>
          <w:szCs w:val="22"/>
        </w:rPr>
        <w:t>.</w:t>
      </w:r>
    </w:p>
    <w:p w:rsidR="00CB770A" w:rsidRPr="00E366D2" w:rsidRDefault="005614B8" w:rsidP="00CB770A">
      <w:pPr>
        <w:jc w:val="both"/>
        <w:rPr>
          <w:rFonts w:ascii="Calibri" w:hAnsi="Calibri" w:cs="Calibri"/>
          <w:b/>
          <w:sz w:val="22"/>
          <w:szCs w:val="22"/>
        </w:rPr>
      </w:pPr>
      <w:proofErr w:type="spellStart"/>
      <w:r>
        <w:rPr>
          <w:rFonts w:ascii="Calibri" w:hAnsi="Calibri" w:cs="Calibri"/>
          <w:b/>
          <w:sz w:val="22"/>
          <w:szCs w:val="22"/>
        </w:rPr>
        <w:t>Monicke</w:t>
      </w:r>
      <w:proofErr w:type="spellEnd"/>
      <w:r>
        <w:rPr>
          <w:rFonts w:ascii="Calibri" w:hAnsi="Calibri" w:cs="Calibri"/>
          <w:b/>
          <w:sz w:val="22"/>
          <w:szCs w:val="22"/>
        </w:rPr>
        <w:t xml:space="preserve"> Sant’Anna P. de Arruda</w:t>
      </w:r>
    </w:p>
    <w:p w:rsidR="00415090" w:rsidRPr="00C10231" w:rsidRDefault="00CB770A" w:rsidP="00C10231">
      <w:pPr>
        <w:jc w:val="both"/>
        <w:rPr>
          <w:rFonts w:ascii="Calibri" w:hAnsi="Calibri" w:cs="Calibri"/>
          <w:b/>
          <w:sz w:val="22"/>
          <w:szCs w:val="22"/>
        </w:rPr>
      </w:pPr>
      <w:r w:rsidRPr="00E366D2">
        <w:rPr>
          <w:rFonts w:ascii="Calibri" w:hAnsi="Calibri" w:cs="Calibri"/>
          <w:b/>
          <w:sz w:val="22"/>
          <w:szCs w:val="22"/>
        </w:rPr>
        <w:t xml:space="preserve"> </w:t>
      </w:r>
      <w:r w:rsidR="005614B8">
        <w:rPr>
          <w:rFonts w:ascii="Calibri" w:hAnsi="Calibri" w:cs="Calibri"/>
          <w:b/>
          <w:sz w:val="22"/>
          <w:szCs w:val="22"/>
        </w:rPr>
        <w:t xml:space="preserve">       Presidente da 3</w:t>
      </w:r>
      <w:r w:rsidRPr="00E366D2">
        <w:rPr>
          <w:rFonts w:ascii="Calibri" w:hAnsi="Calibri" w:cs="Calibri"/>
          <w:b/>
          <w:sz w:val="22"/>
          <w:szCs w:val="22"/>
        </w:rPr>
        <w:t>ª J.J.R.</w:t>
      </w:r>
    </w:p>
    <w:sectPr w:rsidR="00415090" w:rsidRPr="00C10231" w:rsidSect="002A435F">
      <w:pgSz w:w="11906" w:h="16838"/>
      <w:pgMar w:top="284" w:right="851"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70A"/>
    <w:rsid w:val="00010C89"/>
    <w:rsid w:val="00053617"/>
    <w:rsid w:val="0006041D"/>
    <w:rsid w:val="00065325"/>
    <w:rsid w:val="000E2616"/>
    <w:rsid w:val="000E7CFA"/>
    <w:rsid w:val="000F14C4"/>
    <w:rsid w:val="00163398"/>
    <w:rsid w:val="002D638D"/>
    <w:rsid w:val="002F3FCD"/>
    <w:rsid w:val="0036361D"/>
    <w:rsid w:val="0036388D"/>
    <w:rsid w:val="00395779"/>
    <w:rsid w:val="003A5489"/>
    <w:rsid w:val="003D0B2B"/>
    <w:rsid w:val="00415090"/>
    <w:rsid w:val="00463E67"/>
    <w:rsid w:val="004734D5"/>
    <w:rsid w:val="0048619D"/>
    <w:rsid w:val="004A2D73"/>
    <w:rsid w:val="00534701"/>
    <w:rsid w:val="005455F6"/>
    <w:rsid w:val="005614B8"/>
    <w:rsid w:val="0058367A"/>
    <w:rsid w:val="005A658A"/>
    <w:rsid w:val="005B4957"/>
    <w:rsid w:val="00681BB2"/>
    <w:rsid w:val="006F6EE3"/>
    <w:rsid w:val="00707B29"/>
    <w:rsid w:val="00733BF4"/>
    <w:rsid w:val="00786006"/>
    <w:rsid w:val="007B4262"/>
    <w:rsid w:val="008718CE"/>
    <w:rsid w:val="00875870"/>
    <w:rsid w:val="0089516C"/>
    <w:rsid w:val="008C0572"/>
    <w:rsid w:val="008C6389"/>
    <w:rsid w:val="00933C11"/>
    <w:rsid w:val="00966CB5"/>
    <w:rsid w:val="009B1E98"/>
    <w:rsid w:val="009E710D"/>
    <w:rsid w:val="00AB05AF"/>
    <w:rsid w:val="00AE0F4F"/>
    <w:rsid w:val="00B039ED"/>
    <w:rsid w:val="00B135B4"/>
    <w:rsid w:val="00B13FD2"/>
    <w:rsid w:val="00B60D3B"/>
    <w:rsid w:val="00BC74CB"/>
    <w:rsid w:val="00BD287A"/>
    <w:rsid w:val="00C10231"/>
    <w:rsid w:val="00C25848"/>
    <w:rsid w:val="00C379B5"/>
    <w:rsid w:val="00C60BAD"/>
    <w:rsid w:val="00CB770A"/>
    <w:rsid w:val="00CC388F"/>
    <w:rsid w:val="00D45785"/>
    <w:rsid w:val="00D74DCB"/>
    <w:rsid w:val="00DC11B9"/>
    <w:rsid w:val="00E10642"/>
    <w:rsid w:val="00E1425B"/>
    <w:rsid w:val="00E2151D"/>
    <w:rsid w:val="00E3035C"/>
    <w:rsid w:val="00E366D2"/>
    <w:rsid w:val="00E544F8"/>
    <w:rsid w:val="00FC0C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D2CC7"/>
  <w15:chartTrackingRefBased/>
  <w15:docId w15:val="{A3E16732-B71A-477B-9FD1-1FA6552FA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70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C7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551</Words>
  <Characters>2977</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Valter</dc:creator>
  <cp:keywords/>
  <dc:description/>
  <cp:lastModifiedBy>José Valter</cp:lastModifiedBy>
  <cp:revision>17</cp:revision>
  <dcterms:created xsi:type="dcterms:W3CDTF">2021-03-16T19:03:00Z</dcterms:created>
  <dcterms:modified xsi:type="dcterms:W3CDTF">2021-03-24T00:46:00Z</dcterms:modified>
</cp:coreProperties>
</file>